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E8A" w:rsidRDefault="00661E8A" w:rsidP="00661E8A">
      <w:pPr>
        <w:pStyle w:val="a3"/>
      </w:pPr>
      <w:r>
        <w:t>Независимо от способа проводки соединения и от</w:t>
      </w:r>
      <w:r>
        <w:softHyphen/>
        <w:t xml:space="preserve">ветвления проводов в помещениях выполняются в </w:t>
      </w:r>
      <w:proofErr w:type="spellStart"/>
      <w:r>
        <w:t>распаечных</w:t>
      </w:r>
      <w:proofErr w:type="spellEnd"/>
      <w:r>
        <w:t xml:space="preserve"> и </w:t>
      </w:r>
      <w:proofErr w:type="spellStart"/>
      <w:r>
        <w:t>ответвительных</w:t>
      </w:r>
      <w:proofErr w:type="spellEnd"/>
      <w:r>
        <w:t xml:space="preserve"> коробках. Необходимо заботиться о том, чтобы изоляция была равноценной</w:t>
      </w:r>
      <w:r>
        <w:br/>
        <w:t>по электрической прочности, а места соединений не ис</w:t>
      </w:r>
      <w:r>
        <w:softHyphen/>
        <w:t>пытывали механических воздействий.</w:t>
      </w:r>
      <w:r>
        <w:br/>
        <w:t>Для надежности контакта заземляющий и нулевой защитный провод соединяются между собой только по</w:t>
      </w:r>
      <w:r>
        <w:softHyphen/>
        <w:t xml:space="preserve">средством сварки, а к электроприборам, подлежащим заземлению или </w:t>
      </w:r>
      <w:proofErr w:type="spellStart"/>
      <w:r>
        <w:t>занулению</w:t>
      </w:r>
      <w:proofErr w:type="spellEnd"/>
      <w:r>
        <w:t>, они подключаются при по</w:t>
      </w:r>
      <w:r>
        <w:softHyphen/>
        <w:t xml:space="preserve">мощи болтовых соединений. </w:t>
      </w:r>
    </w:p>
    <w:p w:rsidR="00661E8A" w:rsidRDefault="00661E8A" w:rsidP="00661E8A">
      <w:pPr>
        <w:pStyle w:val="a3"/>
      </w:pPr>
      <w:r>
        <w:t xml:space="preserve">Для </w:t>
      </w:r>
      <w:proofErr w:type="spellStart"/>
      <w:r>
        <w:t>зануления</w:t>
      </w:r>
      <w:proofErr w:type="spellEnd"/>
      <w:r>
        <w:t xml:space="preserve"> электрической плиты от квартирного щитка прокладывается отдельный проводник сечением, равным сечению фазного провода. Он должен быть под</w:t>
      </w:r>
      <w:r>
        <w:softHyphen/>
        <w:t>соединен к нулевому защитному проводнику питающей сети перед счетчиком электроэнергии. В электрическую линию, состоящую из проводников, которые обеспечи</w:t>
      </w:r>
      <w:r>
        <w:softHyphen/>
        <w:t xml:space="preserve">вают защитное заземление или </w:t>
      </w:r>
      <w:proofErr w:type="spellStart"/>
      <w:r>
        <w:t>зануление</w:t>
      </w:r>
      <w:proofErr w:type="spellEnd"/>
      <w:r>
        <w:t>, не должны входить предохранители и выключатели.</w:t>
      </w:r>
      <w:r>
        <w:br/>
        <w:t>В отверстиях перекрытий укрепляются специальные металлические крюки для потолочных светильников. Подвесы светильников должны быть изолированы от этих крюков пластмассовой трубкой.</w:t>
      </w:r>
      <w:r>
        <w:br/>
        <w:t>"При открытой проводке провода закрепляют непос</w:t>
      </w:r>
      <w:r>
        <w:softHyphen/>
        <w:t>редственно на поверхности стен, потолков, балок, на изо</w:t>
      </w:r>
      <w:r>
        <w:softHyphen/>
        <w:t>ляторах, в металлических, пластмассовых трубах, в ко</w:t>
      </w:r>
      <w:r>
        <w:softHyphen/>
        <w:t>робах или электротехнических плинтусах. Открытая электропроводка по поверхности оштукатуренных или оклеенных обоями бетонных, кирпичных, деревянных стен может производиться легкими небронированными кабелями, защищенными проводами или плоскими про</w:t>
      </w:r>
      <w:r>
        <w:softHyphen/>
        <w:t xml:space="preserve">водами марок АППВ, ППВ, АППР. По ряду показателей медные провода предпочтительнее алюминиевых. </w:t>
      </w:r>
      <w:proofErr w:type="gramStart"/>
      <w:r>
        <w:t>Они выдерживают большее количество изгибаний, гораздо лучше «ведут себя» в контактных соединениях (алю</w:t>
      </w:r>
      <w:r>
        <w:softHyphen/>
        <w:t xml:space="preserve">миниевый «течет», т. е. ослабляет контакт, что приводит к нагреванию). </w:t>
      </w:r>
      <w:proofErr w:type="gramEnd"/>
    </w:p>
    <w:p w:rsidR="00661E8A" w:rsidRDefault="00661E8A" w:rsidP="00661E8A">
      <w:pPr>
        <w:pStyle w:val="a3"/>
      </w:pPr>
      <w:r>
        <w:t>Чтобы у вас всегда была возможность повторно со</w:t>
      </w:r>
      <w:r>
        <w:softHyphen/>
        <w:t xml:space="preserve">единить провода в </w:t>
      </w:r>
      <w:proofErr w:type="spellStart"/>
      <w:r>
        <w:t>ответвительной</w:t>
      </w:r>
      <w:proofErr w:type="spellEnd"/>
      <w:r>
        <w:t xml:space="preserve"> коробке или поменять розетку, выключатель, патрон и т. п., концы проводов, вводимых в </w:t>
      </w:r>
      <w:proofErr w:type="spellStart"/>
      <w:r>
        <w:t>ответвительные</w:t>
      </w:r>
      <w:proofErr w:type="spellEnd"/>
      <w:r>
        <w:t xml:space="preserve"> и </w:t>
      </w:r>
      <w:proofErr w:type="spellStart"/>
      <w:r>
        <w:t>электроустановочные</w:t>
      </w:r>
      <w:proofErr w:type="spellEnd"/>
      <w:r>
        <w:t xml:space="preserve"> коробки должны иметь запас 6-7 см. При вводе проводов в коробку необходимо вырезать часть плоского разделительного основания провода. Не забудьте про</w:t>
      </w:r>
      <w:r>
        <w:softHyphen/>
        <w:t>следить за тем, чтобы вырезанный в них участок не вы</w:t>
      </w:r>
      <w:r>
        <w:softHyphen/>
        <w:t xml:space="preserve">шел за пределы коробки. </w:t>
      </w:r>
    </w:p>
    <w:p w:rsidR="00661E8A" w:rsidRDefault="00661E8A" w:rsidP="00661E8A">
      <w:pPr>
        <w:pStyle w:val="a3"/>
      </w:pPr>
      <w:r>
        <w:t>Помните, что жилы проводов способны окисляться под действием содержащейся в воздухе влаги. Окисление проводов может привести к нарушению контакта и выходу линии из строя. Чтобы избежать этого, тщательно изолируйте концы жил в коробках изоляционной лентой, наматывая ее в несколько слоев, внахлест, не оставляя щелей. Это обеспечит надежную электрическую изо</w:t>
      </w:r>
      <w:r>
        <w:softHyphen/>
        <w:t>ляцию, но даже изолированные концы проводов необ</w:t>
      </w:r>
      <w:r>
        <w:softHyphen/>
        <w:t>ходимо укладывать в коробке таким образом, чтобы они не соприкасались между собой, после чего коробка дол</w:t>
      </w:r>
      <w:r>
        <w:softHyphen/>
        <w:t xml:space="preserve">жна быть закрыта крышкой. </w:t>
      </w:r>
    </w:p>
    <w:p w:rsidR="00661E8A" w:rsidRDefault="00661E8A" w:rsidP="00661E8A">
      <w:pPr>
        <w:pStyle w:val="a3"/>
      </w:pPr>
      <w:r>
        <w:t>Провода, введенные в распределительную коробку, закрепляются на стене на расстоянии примерно 5 см от нее. Выключатели и розетки защищенного типа при от</w:t>
      </w:r>
      <w:r>
        <w:softHyphen/>
        <w:t xml:space="preserve">крытой проводке должны устанавливается на </w:t>
      </w:r>
      <w:proofErr w:type="gramStart"/>
      <w:r>
        <w:t>пластмас</w:t>
      </w:r>
      <w:r>
        <w:softHyphen/>
        <w:t>совых</w:t>
      </w:r>
      <w:proofErr w:type="gramEnd"/>
      <w:r>
        <w:t xml:space="preserve"> или деревянных </w:t>
      </w:r>
      <w:proofErr w:type="spellStart"/>
      <w:r>
        <w:t>подрозетниках</w:t>
      </w:r>
      <w:proofErr w:type="spellEnd"/>
      <w:r>
        <w:t xml:space="preserve">, прикрепленных к стене. Диаметр </w:t>
      </w:r>
      <w:proofErr w:type="spellStart"/>
      <w:r>
        <w:t>подрозетника</w:t>
      </w:r>
      <w:proofErr w:type="spellEnd"/>
      <w:r>
        <w:t xml:space="preserve"> должен примерно на 1 см превышать размеры установленного на нем устройства. </w:t>
      </w:r>
    </w:p>
    <w:p w:rsidR="00B9752E" w:rsidRDefault="00B9752E" w:rsidP="00B9752E">
      <w:pPr>
        <w:pStyle w:val="h3"/>
      </w:pPr>
      <w:r>
        <w:rPr>
          <w:b/>
          <w:bCs/>
        </w:rPr>
        <w:t xml:space="preserve">Монтаж установочных, соединительных и </w:t>
      </w:r>
      <w:proofErr w:type="spellStart"/>
      <w:r>
        <w:rPr>
          <w:b/>
          <w:bCs/>
        </w:rPr>
        <w:t>ответвительных</w:t>
      </w:r>
      <w:proofErr w:type="spellEnd"/>
      <w:r>
        <w:rPr>
          <w:b/>
          <w:bCs/>
        </w:rPr>
        <w:t xml:space="preserve"> коробок</w:t>
      </w:r>
    </w:p>
    <w:p w:rsidR="00B9752E" w:rsidRDefault="00B9752E" w:rsidP="00B9752E">
      <w:pPr>
        <w:pStyle w:val="a3"/>
      </w:pPr>
      <w:r>
        <w:lastRenderedPageBreak/>
        <w:t xml:space="preserve">При покупке установочных, соединительных и </w:t>
      </w:r>
      <w:proofErr w:type="spellStart"/>
      <w:r>
        <w:t>ответвительных</w:t>
      </w:r>
      <w:proofErr w:type="spellEnd"/>
      <w:r>
        <w:t xml:space="preserve"> коробок, проверяйте сертификаты качества на них. Эти изделия должны быть </w:t>
      </w:r>
      <w:proofErr w:type="spellStart"/>
      <w:r>
        <w:t>изготовленны</w:t>
      </w:r>
      <w:proofErr w:type="spellEnd"/>
      <w:r>
        <w:t xml:space="preserve"> из негорючих материалов. Внешний вид коробки показан на Рис. 4</w:t>
      </w:r>
    </w:p>
    <w:p w:rsidR="00B9752E" w:rsidRDefault="00B9752E" w:rsidP="00B9752E">
      <w:pPr>
        <w:pStyle w:val="a3"/>
      </w:pPr>
      <w:hyperlink r:id="rId5" w:history="1">
        <w:r>
          <w:rPr>
            <w:noProof/>
            <w:color w:val="0000FF"/>
          </w:rPr>
          <w:drawing>
            <wp:inline distT="0" distB="0" distL="0" distR="0">
              <wp:extent cx="152400" cy="152400"/>
              <wp:effectExtent l="19050" t="0" r="0" b="0"/>
              <wp:docPr id="4" name="Рисунок 1" descr="http://files.builderclub.com/i/zoom.gif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files.builderclub.com/i/zoom.gif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color w:val="0000FF"/>
          </w:rPr>
          <w:drawing>
            <wp:inline distT="0" distB="0" distL="0" distR="0">
              <wp:extent cx="4238625" cy="2781300"/>
              <wp:effectExtent l="19050" t="0" r="9525" b="0"/>
              <wp:docPr id="2" name="Рисунок 2" descr="вид соединительной коробки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вид соединительной коробки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38625" cy="2781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rPr>
            <w:color w:val="0000FF"/>
            <w:u w:val="single"/>
          </w:rPr>
          <w:br/>
        </w:r>
        <w:r>
          <w:rPr>
            <w:rStyle w:val="it"/>
            <w:color w:val="0000FF"/>
            <w:u w:val="single"/>
          </w:rPr>
          <w:t>Рисунок 4- Внешний вид соединительной коробки</w:t>
        </w:r>
      </w:hyperlink>
    </w:p>
    <w:p w:rsidR="00B9752E" w:rsidRDefault="00B9752E" w:rsidP="00B9752E">
      <w:pPr>
        <w:pStyle w:val="a3"/>
      </w:pPr>
      <w:r>
        <w:t xml:space="preserve">Для подключения и соединения проводов в </w:t>
      </w:r>
      <w:proofErr w:type="spellStart"/>
      <w:r>
        <w:t>ответвительных</w:t>
      </w:r>
      <w:proofErr w:type="spellEnd"/>
      <w:r>
        <w:t xml:space="preserve"> коробках, </w:t>
      </w:r>
      <w:proofErr w:type="spellStart"/>
      <w:r>
        <w:t>использут</w:t>
      </w:r>
      <w:proofErr w:type="spellEnd"/>
      <w:r>
        <w:t xml:space="preserve"> сварку, </w:t>
      </w:r>
      <w:proofErr w:type="spellStart"/>
      <w:r>
        <w:t>опрессовку</w:t>
      </w:r>
      <w:proofErr w:type="spellEnd"/>
      <w:r>
        <w:t xml:space="preserve"> в гильзах или зажимы различных типов. В местах ввода проводников в коробки используются втулки из изолирующих материалов. Вместо втулок часто используют куски поливинилхлоридной трубки. В помещениях с низкой влажностью можно размещать ответвления проводов в нишах стен и перекрытий или в пустотах перекрытий. Стенки гнезд при этом нужно </w:t>
      </w:r>
      <w:proofErr w:type="spellStart"/>
      <w:r>
        <w:t>выполнть</w:t>
      </w:r>
      <w:proofErr w:type="spellEnd"/>
      <w:r>
        <w:t xml:space="preserve"> </w:t>
      </w:r>
      <w:proofErr w:type="gramStart"/>
      <w:r>
        <w:t>гладкими</w:t>
      </w:r>
      <w:proofErr w:type="gramEnd"/>
      <w:r>
        <w:t>, а крышки выбирать из несгораемого материала.</w:t>
      </w:r>
    </w:p>
    <w:p w:rsidR="00B9752E" w:rsidRDefault="00B9752E" w:rsidP="00B9752E">
      <w:pPr>
        <w:pStyle w:val="h3"/>
      </w:pPr>
      <w:r>
        <w:rPr>
          <w:b/>
          <w:bCs/>
        </w:rPr>
        <w:t>Монтаж выключателей и штепсельных розеток</w:t>
      </w:r>
    </w:p>
    <w:p w:rsidR="00B9752E" w:rsidRDefault="00B9752E" w:rsidP="00B9752E">
      <w:pPr>
        <w:pStyle w:val="a3"/>
      </w:pPr>
      <w:r>
        <w:t xml:space="preserve">В зависимости от исполнения выключатели и штепсельные розетки бывают открытого и скрытого исполнения. Для монтажа розеток и выключателей открытого исполнения используются </w:t>
      </w:r>
      <w:proofErr w:type="spellStart"/>
      <w:r>
        <w:t>подрозетники</w:t>
      </w:r>
      <w:proofErr w:type="spellEnd"/>
      <w:r>
        <w:t xml:space="preserve">. Они изготавливаются из </w:t>
      </w:r>
      <w:proofErr w:type="spellStart"/>
      <w:r>
        <w:t>токонепроводящего</w:t>
      </w:r>
      <w:proofErr w:type="spellEnd"/>
      <w:r>
        <w:t xml:space="preserve"> материала (дерево, текстолит, </w:t>
      </w:r>
      <w:proofErr w:type="spellStart"/>
      <w:r>
        <w:t>гетинакс</w:t>
      </w:r>
      <w:proofErr w:type="spellEnd"/>
      <w:r>
        <w:t xml:space="preserve">, оргстекло и т. д.) и выпускаются в виде дисков, диаметром 60-70 мм, толщиной не менее 10 мм. </w:t>
      </w:r>
      <w:proofErr w:type="spellStart"/>
      <w:r>
        <w:t>Подрозетники</w:t>
      </w:r>
      <w:proofErr w:type="spellEnd"/>
      <w:r>
        <w:t xml:space="preserve"> </w:t>
      </w:r>
      <w:proofErr w:type="spellStart"/>
      <w:r>
        <w:t>крепятс</w:t>
      </w:r>
      <w:proofErr w:type="spellEnd"/>
      <w:r>
        <w:t xml:space="preserve"> к стене </w:t>
      </w:r>
      <w:proofErr w:type="spellStart"/>
      <w:r>
        <w:t>саморезами</w:t>
      </w:r>
      <w:proofErr w:type="spellEnd"/>
      <w:r>
        <w:t xml:space="preserve"> или шурупами с потайной головкой или клеят клеем БМК-5 или КНЭ-2/60. При установке </w:t>
      </w:r>
      <w:proofErr w:type="spellStart"/>
      <w:r>
        <w:t>подрозетников</w:t>
      </w:r>
      <w:proofErr w:type="spellEnd"/>
      <w:r>
        <w:t xml:space="preserve"> на кирпичных или бетонных стенах их закрепляют с помощью шурупов, сначала просверлив отверстие в стене и установив дюбель или деревянную пробку. При использовании горючих оснований, рекомендую монтировать под </w:t>
      </w:r>
      <w:proofErr w:type="spellStart"/>
      <w:r>
        <w:t>подрозетники</w:t>
      </w:r>
      <w:proofErr w:type="spellEnd"/>
      <w:r>
        <w:t xml:space="preserve"> подкладки из асбеста толщиной 2-3 мм. Розетки или выключатели крепятся на </w:t>
      </w:r>
      <w:proofErr w:type="spellStart"/>
      <w:r>
        <w:t>подрозетник</w:t>
      </w:r>
      <w:proofErr w:type="spellEnd"/>
      <w:r>
        <w:t xml:space="preserve"> двумя шурупами с полукруглой головкой. Выключатели, как правило, устанавливают в разрыв фазного провода. Это обесточивает </w:t>
      </w:r>
      <w:proofErr w:type="spellStart"/>
      <w:r>
        <w:t>электробезопасное</w:t>
      </w:r>
      <w:proofErr w:type="spellEnd"/>
      <w:r>
        <w:t xml:space="preserve"> выполнение работ при замене ламп и патронов. Обратите внимание на то, чтобы включение освещения производилось при нажатии на верхнюю часть клавиши или верхнюю кнопку выключателя. Для скрытой проводки проводов, используют выключатели и розетки для скрытой установки. Их монтируют в металлические или пластмассовые установочные коробки типа У-196, КП-1,2. Их габариты обычно не превышают 70 мм в диаметре и высотой 40 мм. Устанавливаются коробки в специальных отверстиях в стене и замазываются алебастровым раствором</w:t>
      </w:r>
    </w:p>
    <w:p w:rsidR="00B9752E" w:rsidRDefault="00B9752E" w:rsidP="00B9752E">
      <w:pPr>
        <w:pStyle w:val="4"/>
      </w:pPr>
      <w:r>
        <w:lastRenderedPageBreak/>
        <w:t>Изучение схемы электропроводки.</w:t>
      </w:r>
    </w:p>
    <w:p w:rsidR="00B9752E" w:rsidRDefault="00B9752E" w:rsidP="00B9752E">
      <w:r>
        <w:t>     Без знания принципиальной электрической и монтажной схем электропроводки (особенно скрытой) часто сложно, а иногда и невозможно найти неисправность. Например, из-за последовательного и параллельного соединения отдельных участков схемы исчезновение напряжения на каком-либо оконечном устройстве может быть вызвано нарушением контактов совсем в другом месте.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57500" cy="2247900"/>
            <wp:effectExtent l="0" t="0" r="0" b="0"/>
            <wp:wrapSquare wrapText="bothSides"/>
            <wp:docPr id="7" name="pict" descr="http://dizholl.narod.ru/arhiv/electro/montaj/imag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" descr="http://dizholl.narod.ru/arhiv/electro/montaj/image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>
        <w:br/>
        <w:t>    Поэтому следует изучить схему электропроводки, и составить принципиальную и монтажную схему. Ознакомление с электропроводкой целесообразно начать с вводного устройства. В этих устройствах (они в современных городских домах, как правило, типовые) от вводно-распределительного щита жилого дома линия трехфазного переменного тока с напряжением 380/220В разводится через стояки по этажным и квартирным групповым щиткам, 'располагаемым в нишах лестничных клеток, на этажных площадках или в прихожей квартиры. На групповых щитках установлены расчетные счетчики для каждой квартиры, а также выключатели и аппараты защиты (предохранители или автоматические выключатели) для каждой групповой липни. В одну квартиру может вводиться несколько самостоятельных групповых линий, в том числе отдельная силовая (более мощная) линия для питания электроплиты и других электроприборов кухни.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857500" cy="2571750"/>
            <wp:effectExtent l="19050" t="0" r="0" b="0"/>
            <wp:wrapSquare wrapText="bothSides"/>
            <wp:docPr id="6" name="pict" descr="http://dizholl.narod.ru/arhiv/electro/montaj/image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" descr="http://dizholl.narod.ru/arhiv/electro/montaj/image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>
        <w:br/>
        <w:t xml:space="preserve">    Для каждой групповой линии в квартиру вводится один фазный провод и пулевой рабочий провод, соединенный на трансформаторной подстанции </w:t>
      </w:r>
      <w:proofErr w:type="gramStart"/>
      <w:r>
        <w:t>с</w:t>
      </w:r>
      <w:proofErr w:type="gramEnd"/>
      <w:r>
        <w:t xml:space="preserve"> заземленной </w:t>
      </w:r>
      <w:proofErr w:type="spellStart"/>
      <w:r>
        <w:t>нейтралью</w:t>
      </w:r>
      <w:proofErr w:type="spellEnd"/>
      <w:r>
        <w:t>. Нулевой и фазный провода составляют одну фазу. Аппараты защиты, стоящие на групповом щитке, включают в фазный провод.</w:t>
      </w:r>
      <w:r>
        <w:br/>
        <w:t>    Зафиксировав на плане групповой щиток с выключателями и аппаратами защиты, отметим на плане квартиры все розетки, выключатели, светильники, предохранители, звонок и его кнопку (смотрите рисунок).</w:t>
      </w:r>
      <w:r>
        <w:br/>
        <w:t xml:space="preserve">    Затем определим число самостоятельных линий, составляющих электропроводку квартиры и имеющих свою автоматическую защиту, с одновременным выяснением принадлежности к ним каждого светильника и розетки. Для этого не нужны какие-либо специальные приборы. Нужно просто включить все светильники и задействовать розетки имеющимися настольными лампами, торшерами, радиоприемниками и другими приборами, по которым можно одновременно судить о наличии напряжения в розетках. Отключая на групповом щитке по очереди защитные устройства (предохранители, автоматические выключатели), отметим обесточенные оконечные устройства и свяжем их на подготовленном плане с данной группой линией. Одновременно выясняется— </w:t>
      </w:r>
      <w:proofErr w:type="gramStart"/>
      <w:r>
        <w:t>по</w:t>
      </w:r>
      <w:proofErr w:type="gramEnd"/>
      <w:r>
        <w:t xml:space="preserve"> одному или по два предохранителя защищают каждую линию.</w:t>
      </w:r>
      <w:r>
        <w:br/>
        <w:t>    </w:t>
      </w:r>
      <w:proofErr w:type="gramStart"/>
      <w:r>
        <w:t xml:space="preserve">В современных многоэтажных домах автомат защиты стоит только в фазном проводе, в домах </w:t>
      </w:r>
      <w:r>
        <w:lastRenderedPageBreak/>
        <w:t>ранней постройки при напряжении в трехфазной линии 220/127В один предохранитель стоит в прямом, другой — в обратном проводе.</w:t>
      </w:r>
      <w:proofErr w:type="gramEnd"/>
      <w:r>
        <w:t xml:space="preserve"> Так, если после выключения одного предохранителя выключение другого не меняет состояния оконечных устройств, значит, эти два предохранителя защищают одну фазу с обеих сторон. Если же после отключения предохранителей обесточиваются разные группы оконечных устройств, значит, эти устройства принадлежат к самостоятельным линиям. Когда на групповом щитке стоят три предохранителя на квартиру, то третий, как правило, будет общим (включается он перед счетчиком).</w:t>
      </w:r>
      <w:r>
        <w:br/>
        <w:t xml:space="preserve">    Для определения принадлежности гнезд розеток, клемм включателей и патронов светильников к фазным проводам линии или к ее </w:t>
      </w:r>
      <w:proofErr w:type="spellStart"/>
      <w:r>
        <w:t>нейтрали</w:t>
      </w:r>
      <w:proofErr w:type="spellEnd"/>
      <w:r>
        <w:t xml:space="preserve"> понадобится индикатор напряжения с неоновой лампочкой.</w:t>
      </w:r>
      <w:r>
        <w:br/>
        <w:t xml:space="preserve">    Все контактные гнезда розеток, при касании к которым лампочка индикатора светится, соединены с фазным проводом, противоположные — с </w:t>
      </w:r>
      <w:proofErr w:type="spellStart"/>
      <w:r>
        <w:t>нейтралью</w:t>
      </w:r>
      <w:proofErr w:type="spellEnd"/>
      <w:r>
        <w:t>. Это нужно обозначить на схеме электропроводки.</w:t>
      </w:r>
      <w:r>
        <w:br/>
        <w:t xml:space="preserve">    Соединение клемм светильника и клемм его выключателя с фазой или </w:t>
      </w:r>
      <w:proofErr w:type="spellStart"/>
      <w:r>
        <w:t>нейтралью</w:t>
      </w:r>
      <w:proofErr w:type="spellEnd"/>
      <w:r>
        <w:t xml:space="preserve"> можно определить, сняв крышку выключателя и касаясь его клемм индикатором. Если при замкнутом выключателе светильник горит, а индикатор не светится, то выключатель подключен к </w:t>
      </w:r>
      <w:proofErr w:type="spellStart"/>
      <w:r>
        <w:t>нейтрали</w:t>
      </w:r>
      <w:proofErr w:type="spellEnd"/>
      <w:r>
        <w:t>, если светится — к фазному проводу.</w:t>
      </w:r>
      <w:r>
        <w:br/>
        <w:t>    </w:t>
      </w:r>
      <w:r>
        <w:rPr>
          <w:i/>
          <w:iCs/>
        </w:rPr>
        <w:t xml:space="preserve">Чтобы при смене перегоревшей лампы или при ремонте патрона работа велась не под напряжением, выключатель должен быть соединен с фазным проводом, а цоколь лампы (его наружная обечайка с резьбой) — </w:t>
      </w:r>
      <w:proofErr w:type="gramStart"/>
      <w:r>
        <w:rPr>
          <w:i/>
          <w:iCs/>
        </w:rPr>
        <w:t>с</w:t>
      </w:r>
      <w:proofErr w:type="gramEnd"/>
      <w:r>
        <w:rPr>
          <w:i/>
          <w:iCs/>
        </w:rPr>
        <w:t xml:space="preserve"> заземленной </w:t>
      </w:r>
      <w:proofErr w:type="spellStart"/>
      <w:r>
        <w:rPr>
          <w:i/>
          <w:iCs/>
        </w:rPr>
        <w:t>нейтралью</w:t>
      </w:r>
      <w:proofErr w:type="spellEnd"/>
      <w:r>
        <w:rPr>
          <w:i/>
          <w:iCs/>
        </w:rPr>
        <w:t>.</w:t>
      </w:r>
      <w:r>
        <w:t xml:space="preserve"> После подобного исследования на принципиальной схеме электропроводки обозначим “потенциальные” клеммы и гнезда оконечных устройств. На рисунке приведен пример такой схемы.</w:t>
      </w:r>
      <w:r>
        <w:br/>
        <w:t xml:space="preserve">    Для полной информации об электропроводке желательно знать и монтажную схему проводки с обозначением </w:t>
      </w:r>
      <w:proofErr w:type="spellStart"/>
      <w:r>
        <w:t>ответвительных</w:t>
      </w:r>
      <w:proofErr w:type="spellEnd"/>
      <w:r>
        <w:t xml:space="preserve"> коробок. В открытой проводке все цепи и соединения можно проследить визуально. Для скрытой электропроводки требуются специальные приборы, определяющие ее трассу и места повреждений.</w:t>
      </w:r>
      <w:r>
        <w:br/>
        <w:t xml:space="preserve">    Возможен вариант изучения схемы последовательным отсоединением участков проводки от </w:t>
      </w:r>
      <w:proofErr w:type="spellStart"/>
      <w:r>
        <w:t>ответвительных</w:t>
      </w:r>
      <w:proofErr w:type="spellEnd"/>
      <w:r>
        <w:t xml:space="preserve"> коробок и оконечных устройств с “</w:t>
      </w:r>
      <w:proofErr w:type="spellStart"/>
      <w:r>
        <w:t>прозвонкой</w:t>
      </w:r>
      <w:proofErr w:type="spellEnd"/>
      <w:r>
        <w:t>” этих участков. Такая работа трудоемка и может быть оправдана только в случае возникновения повреждений в электропроводке.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205"/>
        <w:gridCol w:w="150"/>
      </w:tblGrid>
      <w:tr w:rsidR="00B9752E" w:rsidRPr="00B9752E" w:rsidTr="00B9752E">
        <w:trPr>
          <w:tblCellSpacing w:w="0" w:type="dxa"/>
        </w:trPr>
        <w:tc>
          <w:tcPr>
            <w:tcW w:w="0" w:type="auto"/>
            <w:hideMark/>
          </w:tcPr>
          <w:p w:rsidR="00B9752E" w:rsidRPr="00B9752E" w:rsidRDefault="00B9752E" w:rsidP="00B9752E">
            <w:pPr>
              <w:spacing w:before="100" w:beforeAutospacing="1" w:after="100" w:afterAutospacing="1" w:line="240" w:lineRule="auto"/>
              <w:ind w:left="225" w:right="22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B9752E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 xml:space="preserve">Соединение проводов в </w:t>
            </w:r>
            <w:proofErr w:type="spellStart"/>
            <w:r w:rsidRPr="00B9752E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ответвительных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 xml:space="preserve"> коробках </w:t>
            </w:r>
          </w:p>
          <w:p w:rsidR="00B9752E" w:rsidRPr="00B9752E" w:rsidRDefault="00B9752E" w:rsidP="00B9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" w:type="dxa"/>
            <w:hideMark/>
          </w:tcPr>
          <w:p w:rsidR="00B9752E" w:rsidRPr="00B9752E" w:rsidRDefault="00B9752E" w:rsidP="00B9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9752E" w:rsidRPr="00B9752E" w:rsidRDefault="00B9752E" w:rsidP="00B975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48" w:type="pct"/>
        <w:tblCellSpacing w:w="0" w:type="dxa"/>
        <w:tblInd w:w="-45" w:type="dxa"/>
        <w:tblCellMar>
          <w:left w:w="0" w:type="dxa"/>
          <w:right w:w="0" w:type="dxa"/>
        </w:tblCellMar>
        <w:tblLook w:val="04A0"/>
      </w:tblPr>
      <w:tblGrid>
        <w:gridCol w:w="45"/>
        <w:gridCol w:w="150"/>
        <w:gridCol w:w="9205"/>
        <w:gridCol w:w="45"/>
      </w:tblGrid>
      <w:tr w:rsidR="00B9752E" w:rsidRPr="00B9752E" w:rsidTr="00B9752E">
        <w:trPr>
          <w:gridBefore w:val="1"/>
          <w:gridAfter w:val="1"/>
          <w:wBefore w:w="45" w:type="dxa"/>
          <w:wAfter w:w="45" w:type="dxa"/>
          <w:tblCellSpacing w:w="0" w:type="dxa"/>
        </w:trPr>
        <w:tc>
          <w:tcPr>
            <w:tcW w:w="150" w:type="dxa"/>
            <w:hideMark/>
          </w:tcPr>
          <w:p w:rsidR="00B9752E" w:rsidRPr="00B9752E" w:rsidRDefault="00B9752E" w:rsidP="00B9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5" w:type="dxa"/>
            <w:hideMark/>
          </w:tcPr>
          <w:p w:rsidR="00B9752E" w:rsidRPr="00B9752E" w:rsidRDefault="00B9752E" w:rsidP="00B9752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60288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238250" cy="1000125"/>
                  <wp:effectExtent l="19050" t="0" r="0" b="0"/>
                  <wp:wrapSquare wrapText="bothSides"/>
                  <wp:docPr id="10" name="Рисунок 4" descr="Соединение проводов в ответвительных коробка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оединение проводов в ответвительных коробка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Большинство людей, которые каким-либо образом связаны с техникой, проводами и пайкой, скажет, что наиболее ненадежными и непростыми являются места соединений проводов. Особенно хорошо это знают те, кто организуют наружное или декоративное освещение, выполняют электромонтажные работы и т.д. Соединение плоских проводов выполняется исключительно в металлических или пластмассовых </w:t>
            </w:r>
            <w:proofErr w:type="spell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ответвительных</w:t>
            </w:r>
            <w:proofErr w:type="spell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 (распределительных) коробках. Причем для проводки, выполненной скрытым способом, используют стальные коробки с обкладкой из изолирующего материала внутри. А для открытой или скрытой проводки (сечение до 4 мм</w:t>
            </w:r>
            <w:proofErr w:type="gram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proofErr w:type="gram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) – </w:t>
            </w:r>
            <w:proofErr w:type="spell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ответвительные</w:t>
            </w:r>
            <w:proofErr w:type="spell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 коробки из пластмассы.</w:t>
            </w:r>
          </w:p>
          <w:p w:rsidR="00B9752E" w:rsidRPr="00B9752E" w:rsidRDefault="00B9752E" w:rsidP="00B9752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Как и </w:t>
            </w:r>
            <w:hyperlink r:id="rId11" w:tgtFrame="_blank" w:tooltip="Прокладка кабеля а грунте" w:history="1">
              <w:r w:rsidRPr="00B9752E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прокладка кабеля в земле</w:t>
              </w:r>
            </w:hyperlink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 требует специальных подготовительных мероприятий, так и для ввода проводов в коробку необходимо сделать разрез разделительного основания плоского провода по длине 100 мм. Ввод проводов осуществляется через специальное отверстие или же в </w:t>
            </w:r>
            <w:r w:rsidRPr="00B9752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удаленные тонкие участки стенок коробки (</w:t>
            </w:r>
            <w:proofErr w:type="spell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подпрессовки</w:t>
            </w:r>
            <w:proofErr w:type="spell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). 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anchor distT="0" distB="0" distL="0" distR="0" simplePos="0" relativeHeight="25166131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52525" cy="1152525"/>
                  <wp:effectExtent l="19050" t="0" r="9525" b="0"/>
                  <wp:wrapSquare wrapText="bothSides"/>
                  <wp:docPr id="9" name="Рисунок 5" descr="Соединение проводов в ответвительных коробка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оединение проводов в ответвительных коробка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Следует отметить, что </w:t>
            </w:r>
            <w:hyperlink r:id="rId13" w:tgtFrame="_blank" w:tooltip="Электромонтажные работы" w:history="1">
              <w:r w:rsidRPr="00B9752E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электромонтаж</w:t>
              </w:r>
            </w:hyperlink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 проводов в коробках без зажимов выполняется пайкой, </w:t>
            </w:r>
            <w:proofErr w:type="spell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опрессовкой</w:t>
            </w:r>
            <w:proofErr w:type="spell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 или сваркой. Одним из самых перспективных способов соединения жил считается </w:t>
            </w:r>
            <w:proofErr w:type="spell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опрессовка</w:t>
            </w:r>
            <w:proofErr w:type="spell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. С ее помощью получают не только механически прочный, но и электрически надежный контакт. При этом место соединения проводов заключается в специальную металлическую гильзу и сжимается </w:t>
            </w:r>
            <w:proofErr w:type="spellStart"/>
            <w:proofErr w:type="gram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пресс-клещами</w:t>
            </w:r>
            <w:proofErr w:type="spellEnd"/>
            <w:proofErr w:type="gram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B9752E" w:rsidRPr="00B9752E" w:rsidRDefault="00B9752E" w:rsidP="00B9752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Если же необходимо выполнить соединение проводов в </w:t>
            </w:r>
            <w:proofErr w:type="spell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ответвительной</w:t>
            </w:r>
            <w:proofErr w:type="spell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 (распределительной) коробке с болтовым зажимом, то необходимо произвести ряд последовательных действий. Прежде всего, необходимо вырезать разделительное основание длиной 100мм на концах провода. Через специальные отверстия провод вводится в коробку, при этом рекомендуется оставлять запас проводов не менее 50 мм. Для соединения потребуется жила длиной, равной диаметру контактного винта. С конца жилы снимается изоляция длиной, достаточной для того, чтобы сделать кольцо вокруг контактного винта (рекомендуется зачистить на 2-4 мм больше). Далее подготовленную жилу </w:t>
            </w:r>
            <w:proofErr w:type="spell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сгинают</w:t>
            </w:r>
            <w:proofErr w:type="spell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 клещами для соединения под контактный винт, плотно прижимают кольцо из жилы к пластине с помощью винта. В случае</w:t>
            </w:r>
            <w:proofErr w:type="gram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proofErr w:type="gram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 если </w:t>
            </w:r>
            <w:proofErr w:type="spell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ответвительная</w:t>
            </w:r>
            <w:proofErr w:type="spell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 коробка не содержит зажимов, то зачищенные и подготовленные концы жилы вводят в коробку, плотно скручивают, покрывают канифолью и пропаивают. Место пайки изолируют несколькими слоями </w:t>
            </w:r>
            <w:proofErr w:type="spell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изоленты</w:t>
            </w:r>
            <w:proofErr w:type="spell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 и </w:t>
            </w:r>
            <w:proofErr w:type="gramStart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>одевают</w:t>
            </w:r>
            <w:proofErr w:type="gramEnd"/>
            <w:r w:rsidRPr="00B9752E">
              <w:rPr>
                <w:rFonts w:ascii="Arial" w:eastAsia="Times New Roman" w:hAnsi="Arial" w:cs="Arial"/>
                <w:sz w:val="20"/>
                <w:szCs w:val="20"/>
              </w:rPr>
              <w:t xml:space="preserve"> специальный колпачок из пластмассы, который защитит место соединения от воздействия влаги.</w:t>
            </w:r>
          </w:p>
          <w:p w:rsidR="00B9752E" w:rsidRPr="00B9752E" w:rsidRDefault="00B9752E" w:rsidP="00B9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990850" cy="2238375"/>
                  <wp:effectExtent l="19050" t="0" r="0" b="0"/>
                  <wp:docPr id="8" name="Рисунок 5" descr="Соединение проводов в ответвительных коробка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оединение проводов в ответвительных коробка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752E" w:rsidRPr="00B9752E" w:rsidTr="00B9752E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445" w:type="dxa"/>
            <w:gridSpan w:val="4"/>
            <w:vAlign w:val="center"/>
            <w:hideMark/>
          </w:tcPr>
          <w:p w:rsidR="00B9752E" w:rsidRPr="00B9752E" w:rsidRDefault="00B9752E" w:rsidP="00B9752E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B9752E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lastRenderedPageBreak/>
              <w:t xml:space="preserve">Технология монтажа </w:t>
            </w:r>
            <w:proofErr w:type="spellStart"/>
            <w:r w:rsidRPr="00B9752E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электроустановочных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 xml:space="preserve"> устройств</w:t>
            </w:r>
          </w:p>
        </w:tc>
      </w:tr>
    </w:tbl>
    <w:p w:rsidR="00B9752E" w:rsidRPr="00B9752E" w:rsidRDefault="00B9752E" w:rsidP="00B975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B9752E" w:rsidRPr="00B9752E" w:rsidTr="00B9752E">
        <w:trPr>
          <w:tblCellSpacing w:w="15" w:type="dxa"/>
        </w:trPr>
        <w:tc>
          <w:tcPr>
            <w:tcW w:w="0" w:type="auto"/>
            <w:hideMark/>
          </w:tcPr>
          <w:p w:rsidR="00B9752E" w:rsidRPr="00B9752E" w:rsidRDefault="00B9752E" w:rsidP="00B97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скрытой установке выключателей и штепсельных розеток предварительно </w:t>
            </w:r>
            <w:proofErr w:type="spell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замоноличивают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строительные конструкции специальные пластмассовые стаканы и кольца. Закладной стакан представляет собой полый полипропиленовый цилиндр, состоящий из двух половинок переменного диаметра. По диаметру стакан имеет кольцевые выступы, перегородку для звуковой изоляции и сквозное отверстие для прохода </w:t>
            </w:r>
            <w:proofErr w:type="spell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каналообразователя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Выключатели и штепсельные розетки крепят распорными планками с винтами М-4 к кольцевым выступам в закладных стаканах.</w:t>
            </w:r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5457825" cy="5448300"/>
                  <wp:effectExtent l="19050" t="0" r="9525" b="0"/>
                  <wp:docPr id="11" name="Рисунок 7" descr="установочные прибо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установочные прибо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7825" cy="544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Монтаж и вид установочных приборов:</w:t>
            </w:r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последовательность установки выключателя и штепсельной розетки для электропроводки, проложенной плоскими проводами открыто; выключатель для скрытых электропроводок; в — выключатель и штепсельная розетка для установки в помещении; </w:t>
            </w:r>
            <w:proofErr w:type="gram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надплинтусная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штепсельная розетка и подпотолочный выключатель</w:t>
            </w:r>
          </w:p>
          <w:p w:rsidR="00B9752E" w:rsidRPr="00B9752E" w:rsidRDefault="00B9752E" w:rsidP="00B97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Выпускаемые заводами стаканы имеют различную длину. Это дает возможность </w:t>
            </w:r>
            <w:proofErr w:type="spell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замоноличивать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в железобетонных и гипсолитовых панелях разной толщины. Установку выключателей и переключателей в помещениях с нормальной средой при открытом способе прокладки электроосветительной сети следует производить на высоте 1,5 м от пола (в школах и детских учреждениях —1,8 м), по центру — на деревянных или пластмассовых </w:t>
            </w:r>
            <w:proofErr w:type="spell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подрозетниках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диаметром 55—60 мм толщиной не менее 10 мм, прикрепляемых к основанию шурупом. Штепсельные соединители (розетки) устанавливают на высоте 0,8—1 м от пола (в школах и детских учреждениях —1,5 м). Расстояние от заземленных устройств должно быть не менее 0,5 м. Розетки устанавливают на деревянных и пластмассовых </w:t>
            </w:r>
            <w:proofErr w:type="spell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подрозетниках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диаметром 55—60, толщиной не менее 10 мм. </w:t>
            </w:r>
            <w:proofErr w:type="spell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Брызгозащищенные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розетки устанавливают на скобе или непосредственно на стене с вводом проводов снизу через сальниковое уплотнение.</w:t>
            </w:r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При скрытой проводке розетки размещают в коробках диаметром 70 мм, вмазанных в стену или </w:t>
            </w:r>
            <w:proofErr w:type="spell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замоноличенных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закладных пластмассовых стаканах. Гнезда штепсельных розеток располагают по горизонтали. Установку </w:t>
            </w:r>
            <w:proofErr w:type="spell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надплинтусных</w:t>
            </w:r>
            <w:proofErr w:type="spell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розеток производят на </w:t>
            </w:r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высоте 0,3 м и менее от пола с защитными устройствами, закрывающими гнезда </w:t>
            </w:r>
            <w:proofErr w:type="gramStart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B9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вынутых вилка</w:t>
            </w:r>
          </w:p>
        </w:tc>
      </w:tr>
    </w:tbl>
    <w:p w:rsidR="00354ECE" w:rsidRPr="00354ECE" w:rsidRDefault="00354ECE" w:rsidP="00354E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Монтаж выключателей, штепсельных розеток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95250" distB="95250" distL="95250" distR="95250" simplePos="0" relativeHeight="25166336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381250" cy="2000250"/>
            <wp:effectExtent l="19050" t="0" r="0" b="0"/>
            <wp:wrapSquare wrapText="bothSides"/>
            <wp:docPr id="12" name="Рисунок 6" descr="электромонтажные работы, электроустановочное оборуд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электромонтажные работы, электроустановочное оборудование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4ECE" w:rsidRPr="00354ECE" w:rsidRDefault="00354ECE" w:rsidP="00354E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Электроустановочные</w:t>
      </w:r>
      <w:proofErr w:type="spellEnd"/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изделия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— общее название группы устройств, необходимых для комплектации электропроводки. Без них невозможен монтаж электрических проводок. К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электроустановочным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изделиям относятся: </w:t>
      </w: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выключатели и переключатели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штепсельные соединения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— вилки и розетка; </w:t>
      </w: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патроны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для электрических ламп; </w:t>
      </w: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предохранители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Электроустановочные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изделия, как и вся электропроводка, должны рассчитываться на эксплуатацию 20...30 лет. Однако, из-за ненадежного крепления, повышенных нагрузок, производственных дефектов или неудачной конструкции некоторые из устройств выходят из строя значительно раньше этого срока. 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br/>
        <w:t xml:space="preserve">Чаще всего большинство неисправностей возникает в них либо в начальный период от проявления скрытых производственных дефектов, либо после продолжительной работы в результате износа. Для выбора и </w:t>
      </w:r>
      <w:proofErr w:type="gramStart"/>
      <w:r w:rsidRPr="00354ECE">
        <w:rPr>
          <w:rFonts w:ascii="Times New Roman" w:eastAsia="Times New Roman" w:hAnsi="Times New Roman" w:cs="Times New Roman"/>
          <w:sz w:val="24"/>
          <w:szCs w:val="24"/>
        </w:rPr>
        <w:t>приобретения</w:t>
      </w:r>
      <w:proofErr w:type="gram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новых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электроустановочных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устройств необходимо знать их основные типы, принципы и допустимые режимы работы, а также надежность выбираемых конструкций.</w:t>
      </w:r>
    </w:p>
    <w:p w:rsidR="00354ECE" w:rsidRPr="00354ECE" w:rsidRDefault="00354ECE" w:rsidP="00354E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Электроустановочное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изделие нельзя перегружать по току. Нагрузка сверх номинального тока приводит к обгоранию контактов, недопустимому перегреву и может послужить причиной пожара. </w:t>
      </w:r>
    </w:p>
    <w:p w:rsidR="00354ECE" w:rsidRPr="00354ECE" w:rsidRDefault="00354ECE" w:rsidP="00354E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Выключатели и штепсельные розетки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бывают двух исполнений: для открытых проводок и для скрытых проводок. Розетки при открытой проводке устанавливают на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подрозетниках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Подрозетники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представляют собой диски диаметром 60-70 мм, толщиной не менее 10 мм из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токо-непроводящего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материала (дерево, текстолит,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гетинакс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, оргстекло и т. д.).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Подрозетники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закрепляют на стене шурупами с потайной головкой или приклеивают клеем БМК-5 или КНЭ-2/60. На кирпичных или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бентонных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стенах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подрозетники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закрепляют также шурупами, предварительно просверлив отверстие в стене и установив дюбель или деревянную пробку. На сгораемых основаниях рекомендуется устанавливать на деревянные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подрозетники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прокладки из асбеста толщиной 2-3 мм, которая обеспечивает защиту от возгорания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подрозетника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при неисправности контактного соединения в выключателе или штепсельной розетке.</w:t>
      </w:r>
    </w:p>
    <w:p w:rsidR="00354ECE" w:rsidRPr="00354ECE" w:rsidRDefault="00354ECE" w:rsidP="00354E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Электроустановочные</w:t>
      </w:r>
      <w:proofErr w:type="spellEnd"/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изделия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закрепляются на </w:t>
      </w:r>
      <w:proofErr w:type="spellStart"/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подрозетнике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двумя шурупами с полукруглой головкой (при снятой верхней крышке). Затем к клеммам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lastRenderedPageBreak/>
        <w:t>электроустановочного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изделия присоединяют предварительно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оконцованные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провода электропроводки.</w:t>
      </w:r>
    </w:p>
    <w:p w:rsidR="00354ECE" w:rsidRPr="00354ECE" w:rsidRDefault="00354ECE" w:rsidP="00354E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Выключатели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устанавливают в разрыв фазного провода, идущего к патрону светильника. Это позволяет быстро обесточить электросеть при коротком замыкании и обеспечить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электробезопасность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при замене ламп и патронов. 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br/>
        <w:t xml:space="preserve">При монтаже выключателей следует обращать внимание на то, чтобы включение электроосвещения производилось нажатием на верхнюю часть клавиши или верхнюю кнопку выключателя. </w:t>
      </w:r>
    </w:p>
    <w:p w:rsidR="00354ECE" w:rsidRPr="00354ECE" w:rsidRDefault="00354ECE" w:rsidP="00354E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Штепсельные розетки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подключают параллельно магистральным проводам электросети.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Предпотолочные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выключатели имеют металлическое основание, их прикрепляют непосредственно к стене без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подрозетника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. Наличие полостей под крышкой для размещения проводов позволяет отказаться от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ответвительной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коробки. При скрытой проводке выключатели и штепсельные розетки устанавливают в металлические или пластмассовые коробки типов У-196, КП-1,2 диаметром 69 мм и высотой 40 мм. Коробки устанавливаются в углублениях в стене и закрепляются алебастровым раствором.</w:t>
      </w:r>
    </w:p>
    <w:p w:rsidR="00354ECE" w:rsidRPr="00354ECE" w:rsidRDefault="00354ECE" w:rsidP="00354E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Чтобы закрепить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коробке </w:t>
      </w: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выключатель или штепсельную розетку, снимают с них верхнюю декоративную крышку, присоединяют к клеммам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оконцованные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провода проводки, вывинчивают винты из пластинок распорных скоб, так чтобы можно было задвинуть выключатель или розетку в коробку. При </w:t>
      </w:r>
      <w:proofErr w:type="spellStart"/>
      <w:r w:rsidRPr="00354ECE">
        <w:rPr>
          <w:rFonts w:ascii="Times New Roman" w:eastAsia="Times New Roman" w:hAnsi="Times New Roman" w:cs="Times New Roman"/>
          <w:sz w:val="24"/>
          <w:szCs w:val="24"/>
        </w:rPr>
        <w:t>заворачивании</w:t>
      </w:r>
      <w:proofErr w:type="spell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винтов лапки раздвигаются и прочно закрепляют выключатель или штепсельную розетку в коробке. Винты заворачивают до упора поочередно, не допуская перекоса с таким усилием, чтобы не расколоть основание. После закрепления основания выключателя (розетки) на них закрепляют декоративные крышки. </w:t>
      </w:r>
    </w:p>
    <w:p w:rsidR="00354ECE" w:rsidRPr="00354ECE" w:rsidRDefault="00354ECE" w:rsidP="00354E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b/>
          <w:bCs/>
          <w:sz w:val="24"/>
          <w:szCs w:val="24"/>
        </w:rPr>
        <w:t>Несколько полезных советов по установке выключателей и розеток</w:t>
      </w:r>
    </w:p>
    <w:p w:rsidR="00354ECE" w:rsidRPr="00354ECE" w:rsidRDefault="00354ECE" w:rsidP="00354E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По своим качествам розетки, внутренняя часть которых выполнена из керамики, намного предпочтительнее розеток с внутренностями из пластмассы. </w:t>
      </w:r>
    </w:p>
    <w:p w:rsidR="00354ECE" w:rsidRPr="00354ECE" w:rsidRDefault="00354ECE" w:rsidP="00354E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Высоту от пола, на которой </w:t>
      </w:r>
      <w:proofErr w:type="gramStart"/>
      <w:r w:rsidRPr="00354ECE">
        <w:rPr>
          <w:rFonts w:ascii="Times New Roman" w:eastAsia="Times New Roman" w:hAnsi="Times New Roman" w:cs="Times New Roman"/>
          <w:sz w:val="24"/>
          <w:szCs w:val="24"/>
        </w:rPr>
        <w:t>будут находиться розетки и выключатели выбирайте</w:t>
      </w:r>
      <w:proofErr w:type="gramEnd"/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 на свой вкус. Совсем не обязательно ставить розетки у самого плинтуса, главное, чтобы ими удобно было пользоваться, тем более что современные розетки и выключатели выглядят достаточно стильно и не портят внешний вид квартиры, даже если и стоят в самых заметных местах. </w:t>
      </w:r>
    </w:p>
    <w:p w:rsidR="00354ECE" w:rsidRPr="00354ECE" w:rsidRDefault="00354ECE" w:rsidP="00354E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Выключатель лучше всего расположить сразу у входа в комнату, чтобы не тратить в темноте время и нервы на его поиски. Можно установить его рядом с наличником или на высоте вашей опущенной руки (около 80-90 см от пола). Детям тоже будет удобно пользоваться таким выключателем. </w:t>
      </w:r>
    </w:p>
    <w:p w:rsidR="00354ECE" w:rsidRPr="00354ECE" w:rsidRDefault="00354ECE" w:rsidP="00354E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Около письменных столов розетки размещают чуть выше крышки. На этом же уровне (около 80 см от пола) можно расположить и те, в которые включается пылесос, — теперь вам не придется нагибаться, чтобы его выключить. Под полками на кухне разумно установить группу из двух трех розеток, а также сделать выводы для дополнительного освещения около мойки и подключения воздухоочистителя. </w:t>
      </w:r>
    </w:p>
    <w:p w:rsidR="00354ECE" w:rsidRPr="00354ECE" w:rsidRDefault="00354ECE" w:rsidP="00354E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sz w:val="24"/>
          <w:szCs w:val="24"/>
        </w:rPr>
        <w:t xml:space="preserve">В разных концах длинного коридора можно поставить выключатели верхнего света или выключатели с сигнальной лампочкой, горящей в темноте. Тогда не придется бродить ночью по темному коридору с риском на что-нибудь наскочить. </w:t>
      </w:r>
    </w:p>
    <w:p w:rsidR="00354ECE" w:rsidRPr="00354ECE" w:rsidRDefault="00354ECE" w:rsidP="00354E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4ECE">
        <w:rPr>
          <w:rFonts w:ascii="Times New Roman" w:eastAsia="Times New Roman" w:hAnsi="Times New Roman" w:cs="Times New Roman"/>
          <w:sz w:val="24"/>
          <w:szCs w:val="24"/>
        </w:rPr>
        <w:t>Во многих квартирах около ванной и туалета, там, где обычно раньше были антресоли достаточно темно. Будет не лишним провести туда освещение.</w:t>
      </w:r>
    </w:p>
    <w:p w:rsidR="006E0451" w:rsidRDefault="006E0451" w:rsidP="00B9752E"/>
    <w:sectPr w:rsidR="006E0451" w:rsidSect="008F1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2984"/>
    <w:multiLevelType w:val="multilevel"/>
    <w:tmpl w:val="57B8A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4F7A"/>
    <w:rsid w:val="0013585B"/>
    <w:rsid w:val="0023198A"/>
    <w:rsid w:val="00354ECE"/>
    <w:rsid w:val="00364F7A"/>
    <w:rsid w:val="004B684D"/>
    <w:rsid w:val="00584729"/>
    <w:rsid w:val="00661E8A"/>
    <w:rsid w:val="006E0451"/>
    <w:rsid w:val="008044CE"/>
    <w:rsid w:val="00886817"/>
    <w:rsid w:val="008F115F"/>
    <w:rsid w:val="00901521"/>
    <w:rsid w:val="009A032A"/>
    <w:rsid w:val="00A065EF"/>
    <w:rsid w:val="00A204B5"/>
    <w:rsid w:val="00AD63E7"/>
    <w:rsid w:val="00B2506D"/>
    <w:rsid w:val="00B65D80"/>
    <w:rsid w:val="00B9752E"/>
    <w:rsid w:val="00E63091"/>
    <w:rsid w:val="00F47884"/>
    <w:rsid w:val="00F90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15F"/>
  </w:style>
  <w:style w:type="paragraph" w:styleId="1">
    <w:name w:val="heading 1"/>
    <w:basedOn w:val="a"/>
    <w:link w:val="10"/>
    <w:uiPriority w:val="9"/>
    <w:qFormat/>
    <w:rsid w:val="008044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75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4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64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F7A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364F7A"/>
    <w:rPr>
      <w:b/>
      <w:bCs/>
    </w:rPr>
  </w:style>
  <w:style w:type="character" w:styleId="a7">
    <w:name w:val="Emphasis"/>
    <w:basedOn w:val="a0"/>
    <w:uiPriority w:val="20"/>
    <w:qFormat/>
    <w:rsid w:val="00364F7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044C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3">
    <w:name w:val="h3"/>
    <w:basedOn w:val="a"/>
    <w:rsid w:val="00B97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">
    <w:name w:val="it"/>
    <w:basedOn w:val="a0"/>
    <w:rsid w:val="00B9752E"/>
  </w:style>
  <w:style w:type="character" w:customStyle="1" w:styleId="40">
    <w:name w:val="Заголовок 4 Знак"/>
    <w:basedOn w:val="a0"/>
    <w:link w:val="4"/>
    <w:uiPriority w:val="9"/>
    <w:semiHidden/>
    <w:rsid w:val="00B975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Hyperlink"/>
    <w:basedOn w:val="a0"/>
    <w:uiPriority w:val="99"/>
    <w:semiHidden/>
    <w:unhideWhenUsed/>
    <w:rsid w:val="00B975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0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elektroas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://elektroas.ru/podgotovka-k-prokladke-kabelya-v-zemle" TargetMode="External"/><Relationship Id="rId5" Type="http://schemas.openxmlformats.org/officeDocument/2006/relationships/hyperlink" Target="http://files.builderclub.com/uploads/articles/elektroprovodka-v-dome-montazh-elektroprovodki-v-dome/vid-soyedinitelnoy-korobki-big-image.jpg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3073</Words>
  <Characters>17517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2012-01-29T20:03:00Z</dcterms:created>
  <dcterms:modified xsi:type="dcterms:W3CDTF">2012-04-22T21:26:00Z</dcterms:modified>
</cp:coreProperties>
</file>